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6D25" w:rsidRPr="00086D25" w:rsidRDefault="00086D25" w:rsidP="00FA2913">
      <w:pPr>
        <w:suppressAutoHyphens w:val="0"/>
        <w:jc w:val="center"/>
        <w:outlineLvl w:val="0"/>
        <w:rPr>
          <w:caps/>
          <w:kern w:val="0"/>
          <w:sz w:val="28"/>
          <w:szCs w:val="28"/>
          <w:lang w:eastAsia="ru-RU"/>
        </w:rPr>
      </w:pPr>
      <w:r w:rsidRPr="00086D25">
        <w:rPr>
          <w:caps/>
          <w:kern w:val="0"/>
          <w:sz w:val="28"/>
          <w:szCs w:val="28"/>
          <w:lang w:eastAsia="ru-RU"/>
        </w:rPr>
        <w:t>РОССИЙСКАЯ ФЕДЕРАЦИЯ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РОСТОВСКАЯ ОБЛАСТЬ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ТАРАСОВСКИЙ РАЙОН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МУНИЦИПАЛЬНОЕ ОБРАЗОВАНИЕ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«КРАСНОВСКОЕ СЕЛЬСКОЕ ПОСЕЛЕНИЕ»</w:t>
      </w:r>
    </w:p>
    <w:p w:rsidR="00086D25" w:rsidRPr="00086D25" w:rsidRDefault="00086D25" w:rsidP="00086D25">
      <w:pPr>
        <w:suppressAutoHyphens w:val="0"/>
        <w:jc w:val="center"/>
        <w:rPr>
          <w:kern w:val="0"/>
          <w:sz w:val="28"/>
          <w:lang w:eastAsia="ru-RU"/>
        </w:rPr>
      </w:pPr>
    </w:p>
    <w:p w:rsidR="00086D25" w:rsidRPr="00086D25" w:rsidRDefault="00086D25" w:rsidP="00086D25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086D25">
        <w:rPr>
          <w:kern w:val="0"/>
          <w:sz w:val="28"/>
          <w:lang w:eastAsia="ru-RU"/>
        </w:rPr>
        <w:t>СОБРАНИЕ ДЕПУТАТОВ КРАСНОВСКОГО СЕЛЬСКОГО ПОСЕЛЕНИЯ</w:t>
      </w:r>
    </w:p>
    <w:p w:rsidR="00DE65BD" w:rsidRPr="00A12B77" w:rsidRDefault="00DE65BD" w:rsidP="00086D25">
      <w:pPr>
        <w:ind w:right="-2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0468FB" w:rsidRDefault="0013048C" w:rsidP="0013048C">
      <w:pPr>
        <w:ind w:right="-2"/>
        <w:jc w:val="center"/>
        <w:rPr>
          <w:sz w:val="28"/>
          <w:szCs w:val="28"/>
        </w:rPr>
      </w:pPr>
      <w:r w:rsidRPr="000468FB">
        <w:rPr>
          <w:sz w:val="28"/>
          <w:szCs w:val="28"/>
        </w:rPr>
        <w:t>О порядке проведения конкурса на должность главы Администрации</w:t>
      </w:r>
      <w:r w:rsidR="00086D25" w:rsidRPr="000468FB">
        <w:rPr>
          <w:sz w:val="28"/>
          <w:szCs w:val="28"/>
        </w:rPr>
        <w:t xml:space="preserve"> </w:t>
      </w:r>
    </w:p>
    <w:p w:rsidR="0013048C" w:rsidRPr="000468FB" w:rsidRDefault="00086D25" w:rsidP="0013048C">
      <w:pPr>
        <w:ind w:right="-2"/>
        <w:jc w:val="center"/>
        <w:rPr>
          <w:sz w:val="28"/>
          <w:szCs w:val="28"/>
        </w:rPr>
      </w:pPr>
      <w:r w:rsidRPr="000468FB">
        <w:rPr>
          <w:sz w:val="28"/>
          <w:szCs w:val="28"/>
        </w:rPr>
        <w:t>Красновского</w:t>
      </w:r>
      <w:r w:rsidR="00A9240D" w:rsidRPr="000468FB">
        <w:rPr>
          <w:sz w:val="28"/>
          <w:szCs w:val="28"/>
        </w:rPr>
        <w:t xml:space="preserve"> сельского поселения</w:t>
      </w:r>
    </w:p>
    <w:p w:rsidR="0013048C" w:rsidRPr="000468FB" w:rsidRDefault="0013048C" w:rsidP="0013048C">
      <w:pPr>
        <w:ind w:firstLine="839"/>
        <w:jc w:val="both"/>
        <w:rPr>
          <w:sz w:val="28"/>
          <w:szCs w:val="28"/>
        </w:rPr>
      </w:pPr>
    </w:p>
    <w:p w:rsidR="006E7322" w:rsidRDefault="00685B9F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="006E7322">
        <w:rPr>
          <w:sz w:val="28"/>
          <w:szCs w:val="28"/>
        </w:rPr>
        <w:t>Собранием депутатов</w:t>
      </w:r>
    </w:p>
    <w:p w:rsidR="0013048C" w:rsidRDefault="00086D25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685B9F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E7322">
        <w:rPr>
          <w:sz w:val="28"/>
          <w:szCs w:val="28"/>
        </w:rPr>
        <w:tab/>
      </w:r>
      <w:r w:rsidR="00FA2913">
        <w:rPr>
          <w:sz w:val="28"/>
          <w:szCs w:val="28"/>
        </w:rPr>
        <w:tab/>
      </w:r>
      <w:r w:rsidR="00FA2913">
        <w:rPr>
          <w:sz w:val="28"/>
          <w:szCs w:val="28"/>
        </w:rPr>
        <w:tab/>
        <w:t xml:space="preserve">15 </w:t>
      </w:r>
      <w:r w:rsidR="00810313">
        <w:rPr>
          <w:sz w:val="28"/>
          <w:szCs w:val="28"/>
        </w:rPr>
        <w:t>ноября 2022</w:t>
      </w:r>
      <w:r w:rsidR="00685B9F">
        <w:rPr>
          <w:sz w:val="28"/>
          <w:szCs w:val="28"/>
        </w:rPr>
        <w:t xml:space="preserve"> года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A80B89" w:rsidRPr="00A12B77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2E217C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B263B7"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44780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F8287A" w:rsidRPr="00A12B77" w:rsidRDefault="00F8287A" w:rsidP="00F8287A">
      <w:pPr>
        <w:ind w:right="-2" w:firstLine="709"/>
        <w:jc w:val="both"/>
        <w:rPr>
          <w:sz w:val="28"/>
          <w:szCs w:val="28"/>
        </w:rPr>
      </w:pPr>
      <w:r w:rsidRPr="00FA0F9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A0F9B">
        <w:rPr>
          <w:sz w:val="28"/>
          <w:szCs w:val="28"/>
        </w:rPr>
        <w:t xml:space="preserve">Решение Собрания депутатов </w:t>
      </w:r>
      <w:r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31.08.2021</w:t>
      </w:r>
      <w:r w:rsidRPr="0048370D">
        <w:rPr>
          <w:sz w:val="28"/>
          <w:szCs w:val="28"/>
        </w:rPr>
        <w:t xml:space="preserve"> № </w:t>
      </w:r>
      <w:r>
        <w:rPr>
          <w:sz w:val="28"/>
          <w:szCs w:val="28"/>
        </w:rPr>
        <w:t>165</w:t>
      </w:r>
      <w:r w:rsidRPr="0048370D">
        <w:rPr>
          <w:sz w:val="28"/>
          <w:szCs w:val="28"/>
        </w:rPr>
        <w:t xml:space="preserve"> </w:t>
      </w:r>
      <w:r w:rsidRPr="00237D18">
        <w:rPr>
          <w:sz w:val="28"/>
          <w:szCs w:val="28"/>
        </w:rPr>
        <w:t xml:space="preserve">«О порядке проведения конкурса на должность </w:t>
      </w:r>
      <w:r>
        <w:rPr>
          <w:sz w:val="28"/>
          <w:szCs w:val="28"/>
        </w:rPr>
        <w:t xml:space="preserve">главы Администрации </w:t>
      </w:r>
      <w:r w:rsidRPr="00F8287A">
        <w:rPr>
          <w:sz w:val="28"/>
          <w:szCs w:val="28"/>
        </w:rPr>
        <w:t>Красновского сельского поселения</w:t>
      </w:r>
      <w:r w:rsidRPr="00FA0F9B">
        <w:rPr>
          <w:sz w:val="28"/>
          <w:szCs w:val="28"/>
        </w:rPr>
        <w:t>» признать утратившим силу.</w:t>
      </w:r>
    </w:p>
    <w:p w:rsidR="00086CA3" w:rsidRPr="00A12B77" w:rsidRDefault="00F8287A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6CA3" w:rsidRPr="00A12B77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1805"/>
        <w:gridCol w:w="3399"/>
      </w:tblGrid>
      <w:tr w:rsidR="002E217C" w:rsidRPr="00A12B77" w:rsidTr="00EB744F">
        <w:tc>
          <w:tcPr>
            <w:tcW w:w="5070" w:type="dxa"/>
          </w:tcPr>
          <w:p w:rsidR="002E217C" w:rsidRPr="00A12B77" w:rsidRDefault="008A2EEB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- </w:t>
            </w:r>
            <w:r w:rsidR="00380F63">
              <w:rPr>
                <w:sz w:val="28"/>
                <w:szCs w:val="28"/>
              </w:rPr>
              <w:t>г</w:t>
            </w:r>
            <w:r w:rsidR="006E7322">
              <w:rPr>
                <w:sz w:val="28"/>
                <w:szCs w:val="28"/>
              </w:rPr>
              <w:t>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086D25">
              <w:rPr>
                <w:sz w:val="28"/>
                <w:szCs w:val="28"/>
              </w:rPr>
              <w:t>Красновского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76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2E217C" w:rsidRPr="00A12B77" w:rsidRDefault="00380F63" w:rsidP="00B32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Зареченский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380F63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</w:p>
    <w:p w:rsidR="00B326B5" w:rsidRPr="00A12B77" w:rsidRDefault="00FA2913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810313">
        <w:rPr>
          <w:sz w:val="28"/>
          <w:szCs w:val="28"/>
        </w:rPr>
        <w:t>ноября 2022</w:t>
      </w:r>
      <w:r w:rsidR="00B326B5" w:rsidRPr="00A12B77">
        <w:rPr>
          <w:sz w:val="28"/>
          <w:szCs w:val="28"/>
        </w:rPr>
        <w:t xml:space="preserve"> года</w:t>
      </w:r>
    </w:p>
    <w:p w:rsidR="00B326B5" w:rsidRPr="00A12B77" w:rsidRDefault="00FA2913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№ 42</w:t>
      </w:r>
    </w:p>
    <w:p w:rsidR="00BE2C3B" w:rsidRPr="00A12B77" w:rsidRDefault="00024A58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FA2913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ноября 2022 года № 42</w:t>
      </w:r>
    </w:p>
    <w:p w:rsidR="00BE2C3B" w:rsidRDefault="00BE2C3B" w:rsidP="00F8287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8287A" w:rsidRPr="00A12B77" w:rsidRDefault="00F8287A" w:rsidP="00F8287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68FB">
        <w:rPr>
          <w:rFonts w:ascii="Times New Roman" w:hAnsi="Times New Roman" w:cs="Times New Roman"/>
          <w:sz w:val="28"/>
          <w:szCs w:val="28"/>
        </w:rPr>
        <w:t>Тарасовского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382E6E" w:rsidRP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0468FB">
        <w:rPr>
          <w:rFonts w:ascii="Times New Roman" w:hAnsi="Times New Roman" w:cs="Times New Roman"/>
          <w:sz w:val="28"/>
          <w:szCs w:val="28"/>
        </w:rPr>
        <w:t>Тарасовского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7B5CB1" w:rsidRPr="00A12B77" w:rsidRDefault="001C7393" w:rsidP="004457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8287A" w:rsidRDefault="00F8287A" w:rsidP="00F8287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F8287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44575E" w:rsidRDefault="0044575E" w:rsidP="00F8287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68FB">
        <w:rPr>
          <w:rFonts w:ascii="Times New Roman" w:hAnsi="Times New Roman" w:cs="Times New Roman"/>
          <w:sz w:val="28"/>
          <w:szCs w:val="28"/>
        </w:rPr>
        <w:t xml:space="preserve"> в конкурсную комиссию, а так</w:t>
      </w:r>
      <w:r>
        <w:rPr>
          <w:rFonts w:ascii="Times New Roman" w:hAnsi="Times New Roman" w:cs="Times New Roman"/>
          <w:sz w:val="28"/>
          <w:szCs w:val="28"/>
        </w:rPr>
        <w:t>же условия конкурса;</w:t>
      </w:r>
    </w:p>
    <w:p w:rsidR="00574BAF" w:rsidRDefault="00574BAF" w:rsidP="00574B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2) дата, место и время проведения заседания конкурсной комиссии;</w:t>
      </w:r>
    </w:p>
    <w:p w:rsidR="00A049B9" w:rsidRDefault="00574BAF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41311" w:rsidRPr="00854176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574BAF" w:rsidRPr="00574BAF">
        <w:rPr>
          <w:sz w:val="28"/>
          <w:szCs w:val="28"/>
        </w:rPr>
        <w:t>частью 5 статьи 20 Областного закона от 28.12.2005 № 436-ЗС «О местном самоуправлении в Ростовской области»</w:t>
      </w:r>
      <w:r w:rsidR="00574BAF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</w:t>
      </w:r>
      <w:r w:rsidR="000468FB">
        <w:rPr>
          <w:rFonts w:eastAsia="Arial"/>
          <w:kern w:val="0"/>
          <w:sz w:val="28"/>
          <w:szCs w:val="28"/>
        </w:rPr>
        <w:t>пального образования «Красновское</w:t>
      </w:r>
      <w:r w:rsidR="00847081">
        <w:rPr>
          <w:rFonts w:eastAsia="Arial"/>
          <w:kern w:val="0"/>
          <w:sz w:val="28"/>
          <w:szCs w:val="28"/>
        </w:rPr>
        <w:t xml:space="preserve">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035736">
        <w:rPr>
          <w:rFonts w:ascii="Times New Roman" w:hAnsi="Times New Roman" w:cs="Times New Roman"/>
          <w:bCs/>
          <w:sz w:val="28"/>
          <w:szCs w:val="28"/>
        </w:rPr>
        <w:t>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EE2FF8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574BAF" w:rsidRPr="004670A5" w:rsidRDefault="00574BA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74BAF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A12B77" w:rsidRDefault="00574BA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515A">
        <w:rPr>
          <w:rFonts w:ascii="Times New Roman" w:hAnsi="Times New Roman" w:cs="Times New Roman"/>
          <w:sz w:val="28"/>
          <w:szCs w:val="28"/>
        </w:rPr>
        <w:t>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4BAF">
        <w:rPr>
          <w:rFonts w:ascii="Times New Roman" w:hAnsi="Times New Roman" w:cs="Times New Roman"/>
          <w:bCs/>
          <w:sz w:val="28"/>
          <w:szCs w:val="28"/>
        </w:rPr>
        <w:t>Областного закона от 28.12.2005 № 436-ЗС «О местном самоуправлении в Ростовской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Pr="00574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786-ЗС 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574BA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 w:rsidR="00CF515A"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364EE8">
        <w:rPr>
          <w:rFonts w:ascii="Times New Roman" w:hAnsi="Times New Roman" w:cs="Times New Roman"/>
          <w:sz w:val="28"/>
          <w:szCs w:val="28"/>
        </w:rPr>
        <w:t>Красновское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826C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515A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 w:rsidR="00CF515A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 w:rsidR="00CF515A"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826C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515A"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CF515A"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 w:rsidR="00CF515A"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 w:rsidR="00CF515A"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826C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>8</w:t>
      </w:r>
      <w:r w:rsidR="001568D7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1568D7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1568D7">
        <w:rPr>
          <w:rFonts w:ascii="Times New Roman" w:hAnsi="Times New Roman" w:cs="Times New Roman"/>
          <w:sz w:val="28"/>
          <w:szCs w:val="28"/>
        </w:rPr>
        <w:t>:</w:t>
      </w:r>
    </w:p>
    <w:p w:rsidR="00826CED" w:rsidRDefault="00826C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наличия в представленных кандидатом документах нарушений требований Федерального закона от 02.03.2007 № 25-ФЗ «О муниципальной службе в Российской Федерации»,</w:t>
      </w:r>
      <w:r w:rsidRPr="009162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>Областного закона от 28.12.2005 № 436-ЗС «О местном самоуправлении в Ростовской обла</w:t>
      </w:r>
      <w:r>
        <w:rPr>
          <w:rFonts w:ascii="Times New Roman" w:hAnsi="Times New Roman" w:cs="Times New Roman"/>
          <w:sz w:val="28"/>
          <w:szCs w:val="28"/>
        </w:rPr>
        <w:t>сти», Областного закона от 09.10</w:t>
      </w:r>
      <w:r w:rsidRPr="00916293">
        <w:rPr>
          <w:rFonts w:ascii="Times New Roman" w:hAnsi="Times New Roman" w:cs="Times New Roman"/>
          <w:sz w:val="28"/>
          <w:szCs w:val="28"/>
        </w:rPr>
        <w:t>.2007 № 786-ЗС «О муниципальной службе в Ростовской области» и иных нормативных правовых актов;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364EE8">
        <w:rPr>
          <w:rFonts w:ascii="Times New Roman" w:hAnsi="Times New Roman" w:cs="Times New Roman"/>
          <w:sz w:val="28"/>
          <w:szCs w:val="28"/>
        </w:rPr>
        <w:t>Красновское</w:t>
      </w:r>
      <w:r w:rsidR="000E64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 25-ФЗ «О муниципальной службе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2CC7" w:rsidRPr="00362C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826C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2691">
        <w:rPr>
          <w:rFonts w:ascii="Times New Roman" w:hAnsi="Times New Roman" w:cs="Times New Roman"/>
          <w:sz w:val="28"/>
          <w:szCs w:val="28"/>
        </w:rPr>
        <w:t xml:space="preserve">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 w:rsidR="000C2691"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</w:t>
      </w:r>
      <w:r>
        <w:rPr>
          <w:rFonts w:ascii="Times New Roman" w:hAnsi="Times New Roman" w:cs="Times New Roman"/>
          <w:sz w:val="28"/>
          <w:szCs w:val="28"/>
        </w:rPr>
        <w:t>нное (предусмотренные) пунктом 8</w:t>
      </w:r>
      <w:r w:rsidR="0071138B">
        <w:rPr>
          <w:rFonts w:ascii="Times New Roman" w:hAnsi="Times New Roman" w:cs="Times New Roman"/>
          <w:sz w:val="28"/>
          <w:szCs w:val="28"/>
        </w:rPr>
        <w:t xml:space="preserve">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826C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A1962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826C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826CED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BB3" w:rsidRPr="00AC5BB3"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AC5BB3"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 w:rsidR="00AC5BB3">
        <w:rPr>
          <w:rFonts w:ascii="Times New Roman" w:hAnsi="Times New Roman" w:cs="Times New Roman"/>
          <w:sz w:val="28"/>
          <w:szCs w:val="28"/>
        </w:rPr>
        <w:t>х</w:t>
      </w:r>
      <w:r w:rsidR="00AC5BB3"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AC5BB3">
        <w:rPr>
          <w:rFonts w:ascii="Times New Roman" w:hAnsi="Times New Roman" w:cs="Times New Roman"/>
          <w:sz w:val="28"/>
          <w:szCs w:val="28"/>
        </w:rPr>
        <w:t>й</w:t>
      </w:r>
      <w:r w:rsidR="00AC5BB3"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AC5BB3">
        <w:rPr>
          <w:rFonts w:ascii="Times New Roman" w:hAnsi="Times New Roman" w:cs="Times New Roman"/>
          <w:sz w:val="28"/>
          <w:szCs w:val="28"/>
        </w:rPr>
        <w:t>ов</w:t>
      </w:r>
      <w:r w:rsidR="00AC5BB3" w:rsidRPr="00AC5BB3">
        <w:rPr>
          <w:rFonts w:ascii="Times New Roman" w:hAnsi="Times New Roman" w:cs="Times New Roman"/>
          <w:sz w:val="28"/>
          <w:szCs w:val="28"/>
        </w:rPr>
        <w:t>, необходимы</w:t>
      </w:r>
      <w:r w:rsidR="00AC5BB3">
        <w:rPr>
          <w:rFonts w:ascii="Times New Roman" w:hAnsi="Times New Roman" w:cs="Times New Roman"/>
          <w:sz w:val="28"/>
          <w:szCs w:val="28"/>
        </w:rPr>
        <w:t>х</w:t>
      </w:r>
      <w:r w:rsidR="00AC5BB3"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 w:rsidR="00AC5BB3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C5BB3"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6C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826CED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826CED">
        <w:rPr>
          <w:rFonts w:eastAsia="Calibri"/>
          <w:kern w:val="0"/>
          <w:sz w:val="28"/>
          <w:szCs w:val="28"/>
          <w:lang w:eastAsia="en-US"/>
        </w:rPr>
        <w:t>5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826CED">
        <w:rPr>
          <w:rFonts w:eastAsia="Calibri"/>
          <w:kern w:val="0"/>
          <w:sz w:val="28"/>
          <w:szCs w:val="28"/>
          <w:lang w:eastAsia="en-US"/>
        </w:rPr>
        <w:t>6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826CED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</w:t>
      </w:r>
      <w:r w:rsidR="00FD7C2F">
        <w:rPr>
          <w:rFonts w:eastAsia="Calibri"/>
          <w:kern w:val="0"/>
          <w:sz w:val="28"/>
          <w:szCs w:val="28"/>
          <w:lang w:eastAsia="en-US"/>
        </w:rPr>
        <w:t>,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по их мнению</w:t>
      </w:r>
      <w:r w:rsidR="00FD7C2F">
        <w:rPr>
          <w:rFonts w:eastAsia="Calibri"/>
          <w:kern w:val="0"/>
          <w:sz w:val="28"/>
          <w:szCs w:val="28"/>
          <w:lang w:eastAsia="en-US"/>
        </w:rPr>
        <w:t>,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826CED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</w:t>
      </w:r>
      <w:r w:rsidR="00FD7C2F">
        <w:rPr>
          <w:rFonts w:eastAsia="Calibri"/>
          <w:kern w:val="0"/>
          <w:sz w:val="28"/>
          <w:szCs w:val="28"/>
          <w:lang w:eastAsia="en-US"/>
        </w:rPr>
        <w:t>л</w:t>
      </w:r>
      <w:r w:rsidRPr="00BF3E4F">
        <w:rPr>
          <w:rFonts w:eastAsia="Calibri"/>
          <w:kern w:val="0"/>
          <w:sz w:val="28"/>
          <w:szCs w:val="28"/>
          <w:lang w:eastAsia="en-US"/>
        </w:rPr>
        <w:t>. Максимальное количество бал</w:t>
      </w:r>
      <w:r w:rsidR="00FD7C2F">
        <w:rPr>
          <w:rFonts w:eastAsia="Calibri"/>
          <w:kern w:val="0"/>
          <w:sz w:val="28"/>
          <w:szCs w:val="28"/>
          <w:lang w:eastAsia="en-US"/>
        </w:rPr>
        <w:t>л</w:t>
      </w:r>
      <w:r w:rsidRPr="00BF3E4F">
        <w:rPr>
          <w:rFonts w:eastAsia="Calibri"/>
          <w:kern w:val="0"/>
          <w:sz w:val="28"/>
          <w:szCs w:val="28"/>
          <w:lang w:eastAsia="en-US"/>
        </w:rPr>
        <w:t>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826CED">
        <w:rPr>
          <w:rFonts w:eastAsia="Calibri"/>
          <w:kern w:val="0"/>
          <w:sz w:val="28"/>
          <w:szCs w:val="28"/>
          <w:lang w:eastAsia="en-US"/>
        </w:rPr>
        <w:t>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086D25">
        <w:rPr>
          <w:rFonts w:eastAsia="Calibri"/>
          <w:kern w:val="0"/>
          <w:sz w:val="28"/>
          <w:szCs w:val="28"/>
          <w:lang w:eastAsia="en-US"/>
        </w:rPr>
        <w:t>Красновского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86D25">
        <w:rPr>
          <w:rFonts w:eastAsia="Calibri"/>
          <w:kern w:val="0"/>
          <w:sz w:val="28"/>
          <w:szCs w:val="28"/>
          <w:lang w:eastAsia="en-US"/>
        </w:rPr>
        <w:t>Красновского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86D25">
        <w:rPr>
          <w:rFonts w:eastAsia="Calibri"/>
          <w:kern w:val="0"/>
          <w:sz w:val="28"/>
          <w:szCs w:val="28"/>
          <w:lang w:eastAsia="en-US"/>
        </w:rPr>
        <w:t>Красновского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826CED" w:rsidRPr="00916293" w:rsidRDefault="00826CED" w:rsidP="00826CE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20. Критерии оценки результатов собеседования: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34"/>
        <w:gridCol w:w="7253"/>
        <w:gridCol w:w="1965"/>
      </w:tblGrid>
      <w:tr w:rsidR="00826CED" w:rsidRPr="00916293" w:rsidTr="004457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ED" w:rsidRPr="00916293" w:rsidRDefault="00826CED" w:rsidP="00E43DC7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№</w:t>
            </w:r>
          </w:p>
          <w:p w:rsidR="00826CED" w:rsidRPr="00916293" w:rsidRDefault="00826CED" w:rsidP="00E43DC7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п/п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ED" w:rsidRPr="00916293" w:rsidRDefault="00826CED" w:rsidP="00E43DC7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Критерий оценки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ED" w:rsidRPr="00916293" w:rsidRDefault="00826CED" w:rsidP="00E43DC7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Максимальное количество баллов</w:t>
            </w:r>
          </w:p>
        </w:tc>
      </w:tr>
      <w:tr w:rsidR="00826CED" w:rsidRPr="00916293" w:rsidTr="004457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1.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ED" w:rsidRPr="00916293" w:rsidRDefault="00826CED" w:rsidP="00E43DC7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826CED" w:rsidRPr="00916293" w:rsidTr="004457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2.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 xml:space="preserve">Способность к стратегическому видению, 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826CED" w:rsidRPr="00916293" w:rsidTr="004457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ED" w:rsidRPr="00916293" w:rsidRDefault="00826CED" w:rsidP="00E43DC7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3.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ED" w:rsidRPr="00916293" w:rsidRDefault="00826CED" w:rsidP="00E43DC7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Умение постановки проблем, обоснования их актуальности, способность выбора оптимального решения проблемы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ED" w:rsidRPr="00916293" w:rsidRDefault="00826CED" w:rsidP="00E43DC7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826CED" w:rsidRPr="00916293" w:rsidTr="004457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4.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  <w:tr w:rsidR="00826CED" w:rsidRPr="00916293" w:rsidTr="004457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5.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Навыки публичного выступления и способность аргументированно отстаивать личную точку зрения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CED" w:rsidRPr="00916293" w:rsidRDefault="00826CED" w:rsidP="00E43DC7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916293">
              <w:rPr>
                <w:kern w:val="0"/>
                <w:lang w:eastAsia="en-US"/>
              </w:rPr>
              <w:t>6</w:t>
            </w:r>
          </w:p>
        </w:tc>
      </w:tr>
    </w:tbl>
    <w:p w:rsidR="0044575E" w:rsidRPr="00916293" w:rsidRDefault="0044575E" w:rsidP="0044575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21. Каждый член конкурсной комиссии оце</w:t>
      </w:r>
      <w:r>
        <w:rPr>
          <w:rFonts w:eastAsia="Calibri"/>
          <w:kern w:val="0"/>
          <w:sz w:val="28"/>
          <w:szCs w:val="28"/>
          <w:lang w:eastAsia="en-US"/>
        </w:rPr>
        <w:t xml:space="preserve">нивает результаты собеседования </w:t>
      </w:r>
      <w:r w:rsidRPr="00916293">
        <w:rPr>
          <w:rFonts w:eastAsia="Calibri"/>
          <w:kern w:val="0"/>
          <w:sz w:val="28"/>
          <w:szCs w:val="28"/>
          <w:lang w:eastAsia="en-US"/>
        </w:rPr>
        <w:t>с кандидатом по указанным критериям. Оценка кандидата определяется как среднее арифметическое от оценок членов конкурсной комиссии, результат округляется до целого балла в сторону увеличения.</w:t>
      </w:r>
    </w:p>
    <w:p w:rsidR="0044575E" w:rsidRPr="00916293" w:rsidRDefault="0044575E" w:rsidP="0044575E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916293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44575E">
        <w:rPr>
          <w:rFonts w:eastAsia="Calibri"/>
          <w:kern w:val="0"/>
          <w:sz w:val="28"/>
          <w:szCs w:val="28"/>
          <w:lang w:eastAsia="en-US"/>
        </w:rPr>
        <w:t>2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</w:t>
      </w:r>
      <w:r w:rsidR="00FD7C2F">
        <w:rPr>
          <w:rFonts w:eastAsia="Calibri"/>
          <w:kern w:val="0"/>
          <w:sz w:val="28"/>
          <w:szCs w:val="28"/>
          <w:lang w:eastAsia="en-US"/>
        </w:rPr>
        <w:t>л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44575E">
        <w:rPr>
          <w:rFonts w:ascii="Times New Roman" w:hAnsi="Times New Roman" w:cs="Times New Roman"/>
          <w:sz w:val="28"/>
          <w:szCs w:val="28"/>
        </w:rPr>
        <w:t>3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75E">
        <w:rPr>
          <w:rFonts w:ascii="Times New Roman" w:hAnsi="Times New Roman" w:cs="Times New Roman"/>
          <w:sz w:val="28"/>
          <w:szCs w:val="28"/>
        </w:rPr>
        <w:t>4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7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75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B16C56" w:rsidRPr="00B16C56" w:rsidRDefault="0044575E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16C56" w:rsidRPr="00B16C56">
        <w:rPr>
          <w:rFonts w:ascii="Times New Roman" w:hAnsi="Times New Roman" w:cs="Times New Roman"/>
          <w:sz w:val="28"/>
          <w:szCs w:val="28"/>
        </w:rPr>
        <w:t xml:space="preserve">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B16C56"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B16C56"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="00B16C56"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="00B16C56"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 кандидатов направляются в Администрацию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B16C56"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проведения мероприятий, связанных с оформлением допуска к государственной тайне.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7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4"/>
          <w:szCs w:val="24"/>
        </w:rPr>
        <w:t>Красновского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4575E">
      <w:pPr>
        <w:pStyle w:val="ConsPlusNormal"/>
        <w:ind w:left="567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4575E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4575E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87E2F">
        <w:rPr>
          <w:rFonts w:ascii="Times New Roman" w:hAnsi="Times New Roman" w:cs="Times New Roman"/>
          <w:sz w:val="28"/>
          <w:szCs w:val="28"/>
        </w:rPr>
        <w:t>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4575E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</w:t>
      </w:r>
      <w:r w:rsidR="0044575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7E2F" w:rsidRPr="00A12B77" w:rsidRDefault="0044575E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4"/>
          <w:szCs w:val="24"/>
        </w:rPr>
        <w:t>Красновского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4575E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4575E" w:rsidRDefault="0044575E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4575E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86D25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FA2913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ноября 2022 года № 42</w:t>
      </w:r>
    </w:p>
    <w:p w:rsidR="00B43B9C" w:rsidRDefault="00B43B9C" w:rsidP="0060457F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rPr>
          <w:bCs/>
          <w:sz w:val="28"/>
          <w:szCs w:val="28"/>
        </w:rPr>
      </w:pPr>
      <w:bookmarkStart w:id="3" w:name="Par172"/>
      <w:bookmarkEnd w:id="3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44575E" w:rsidRDefault="009E52EE" w:rsidP="0044575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086D25">
        <w:rPr>
          <w:bCs/>
          <w:sz w:val="28"/>
          <w:szCs w:val="28"/>
        </w:rPr>
        <w:t>Красновского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364EE8">
        <w:rPr>
          <w:sz w:val="28"/>
          <w:szCs w:val="28"/>
        </w:rPr>
        <w:t>Красновское</w:t>
      </w:r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E2040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364EE8">
        <w:rPr>
          <w:sz w:val="28"/>
          <w:szCs w:val="28"/>
        </w:rPr>
        <w:t>Красновское</w:t>
      </w:r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E20406">
        <w:rPr>
          <w:sz w:val="28"/>
          <w:szCs w:val="28"/>
        </w:rPr>
        <w:t xml:space="preserve">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управ</w:t>
      </w:r>
      <w:bookmarkStart w:id="4" w:name="_GoBack"/>
      <w:bookmarkEnd w:id="4"/>
      <w:r w:rsidR="00E20406">
        <w:rPr>
          <w:sz w:val="28"/>
          <w:szCs w:val="28"/>
        </w:rPr>
        <w:t xml:space="preserve">ление муниципальным имуществом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086D25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364EE8">
        <w:rPr>
          <w:sz w:val="28"/>
          <w:szCs w:val="28"/>
        </w:rPr>
        <w:t>Красновское</w:t>
      </w:r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44575E">
      <w:footerReference w:type="default" r:id="rId8"/>
      <w:footnotePr>
        <w:pos w:val="beneathText"/>
      </w:footnotePr>
      <w:pgSz w:w="11905" w:h="16837"/>
      <w:pgMar w:top="425" w:right="567" w:bottom="42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56" w:rsidRDefault="00806F56" w:rsidP="008622F8">
      <w:r>
        <w:separator/>
      </w:r>
    </w:p>
  </w:endnote>
  <w:endnote w:type="continuationSeparator" w:id="0">
    <w:p w:rsidR="00806F56" w:rsidRDefault="00806F56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8B" w:rsidRDefault="006B0E8B" w:rsidP="0044575E">
    <w:pPr>
      <w:pStyle w:val="af0"/>
      <w:jc w:val="center"/>
    </w:pPr>
  </w:p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56" w:rsidRDefault="00806F56" w:rsidP="008622F8">
      <w:r>
        <w:separator/>
      </w:r>
    </w:p>
  </w:footnote>
  <w:footnote w:type="continuationSeparator" w:id="0">
    <w:p w:rsidR="00806F56" w:rsidRDefault="00806F56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468FB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86D25"/>
    <w:rsid w:val="00097CB3"/>
    <w:rsid w:val="000A4520"/>
    <w:rsid w:val="000A4B7C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A08F7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64EE8"/>
    <w:rsid w:val="00365894"/>
    <w:rsid w:val="00380E04"/>
    <w:rsid w:val="00380F63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4326"/>
    <w:rsid w:val="0043488E"/>
    <w:rsid w:val="0043730F"/>
    <w:rsid w:val="0044575E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C60A3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74BAF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E23FC"/>
    <w:rsid w:val="005E7E5A"/>
    <w:rsid w:val="005F06B0"/>
    <w:rsid w:val="005F3290"/>
    <w:rsid w:val="00603C70"/>
    <w:rsid w:val="0060457F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66161"/>
    <w:rsid w:val="00685B9F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BB6"/>
    <w:rsid w:val="00717FDE"/>
    <w:rsid w:val="0072252C"/>
    <w:rsid w:val="00724924"/>
    <w:rsid w:val="007274BB"/>
    <w:rsid w:val="0073672F"/>
    <w:rsid w:val="00737E30"/>
    <w:rsid w:val="00745056"/>
    <w:rsid w:val="00746A11"/>
    <w:rsid w:val="00757023"/>
    <w:rsid w:val="00757318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0E2E"/>
    <w:rsid w:val="00806104"/>
    <w:rsid w:val="00806F56"/>
    <w:rsid w:val="00807420"/>
    <w:rsid w:val="00810313"/>
    <w:rsid w:val="00810D0E"/>
    <w:rsid w:val="00816219"/>
    <w:rsid w:val="00817E47"/>
    <w:rsid w:val="00821E37"/>
    <w:rsid w:val="00825F2C"/>
    <w:rsid w:val="00826CED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7D"/>
    <w:rsid w:val="008A2EEB"/>
    <w:rsid w:val="008A5CB1"/>
    <w:rsid w:val="008B27D1"/>
    <w:rsid w:val="008B776D"/>
    <w:rsid w:val="008C5114"/>
    <w:rsid w:val="008C71D8"/>
    <w:rsid w:val="008D6506"/>
    <w:rsid w:val="008E4538"/>
    <w:rsid w:val="008F32DB"/>
    <w:rsid w:val="00914432"/>
    <w:rsid w:val="009155BD"/>
    <w:rsid w:val="00920299"/>
    <w:rsid w:val="00927638"/>
    <w:rsid w:val="00937433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4413B"/>
    <w:rsid w:val="00B5191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F107A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379CD"/>
    <w:rsid w:val="00D4354F"/>
    <w:rsid w:val="00D525CC"/>
    <w:rsid w:val="00D55A93"/>
    <w:rsid w:val="00D77BA6"/>
    <w:rsid w:val="00DA105D"/>
    <w:rsid w:val="00DA1F52"/>
    <w:rsid w:val="00DA3A6E"/>
    <w:rsid w:val="00DA5E26"/>
    <w:rsid w:val="00DB6DB4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A38F9"/>
    <w:rsid w:val="00EB622F"/>
    <w:rsid w:val="00EB744F"/>
    <w:rsid w:val="00EC0062"/>
    <w:rsid w:val="00ED3446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287A"/>
    <w:rsid w:val="00F8363B"/>
    <w:rsid w:val="00FA2913"/>
    <w:rsid w:val="00FA6E36"/>
    <w:rsid w:val="00FB1C11"/>
    <w:rsid w:val="00FB304C"/>
    <w:rsid w:val="00FB348E"/>
    <w:rsid w:val="00FC470B"/>
    <w:rsid w:val="00FD7998"/>
    <w:rsid w:val="00FD7C2F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3EA5C-7961-4673-993E-CA0C7B5A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E04FD-437D-4500-8253-BA3F9DE8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14</Pages>
  <Words>4591</Words>
  <Characters>26171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РОССИЙСКАЯ ФЕДЕРАЦИЯ</vt:lpstr>
      <vt:lpstr>СОБРАНИЕ ДЕПУТАТОВ КРАСНОВСКОГО СЕЛЬСКОГО ПОСЕЛЕНИЯ</vt:lpstr>
      <vt:lpstr>к порядку проведения конкурса на замещение должности главы Администрации Краснов</vt:lpstr>
      <vt:lpstr/>
      <vt:lpstr>В комиссию по проведению конкурса на замещение должности главы Администрации Кра</vt:lpstr>
      <vt:lpstr/>
      <vt:lpstr>_______________________________</vt:lpstr>
      <vt:lpstr>(Ф.И.О. заявителя)</vt:lpstr>
      <vt:lpstr>_______________________________ ,</vt:lpstr>
      <vt:lpstr>проживающего по адресу:</vt:lpstr>
      <vt:lpstr>_______________________________</vt:lpstr>
      <vt:lpstr>_______________________________</vt:lpstr>
      <vt:lpstr>_______________________________</vt:lpstr>
      <vt:lpstr>контактный телефон _____________</vt:lpstr>
      <vt:lpstr/>
      <vt:lpstr/>
      <vt:lpstr/>
      <vt:lpstr/>
      <vt:lpstr/>
      <vt:lpstr/>
      <vt:lpstr>ЗАЯВЛЕНИЕ</vt:lpstr>
      <vt:lpstr>Прошу допустить меня к участию в конкурсе на замещение должности главы Администр</vt:lpstr>
      <vt:lpstr>С порядком проведения и условиями конкурса ознакомлен.</vt:lpstr>
      <vt:lpstr>Согласен на обработку моих персональных данных и проверку сведений, содержащихся</vt:lpstr>
      <vt:lpstr/>
      <vt:lpstr>Приложение № 2</vt:lpstr>
      <vt:lpstr>к порядку проведения конкурса на замещение должности главы Администрации Краснов</vt:lpstr>
    </vt:vector>
  </TitlesOfParts>
  <Company>Волгодонская городская Дума</Company>
  <LinksUpToDate>false</LinksUpToDate>
  <CharactersWithSpaces>30701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57</cp:revision>
  <cp:lastPrinted>2021-08-09T11:43:00Z</cp:lastPrinted>
  <dcterms:created xsi:type="dcterms:W3CDTF">2015-01-21T07:18:00Z</dcterms:created>
  <dcterms:modified xsi:type="dcterms:W3CDTF">2022-11-14T07:13:00Z</dcterms:modified>
</cp:coreProperties>
</file>